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D0782" w14:textId="66B67E05" w:rsidR="005A1D76" w:rsidRPr="00DC5549" w:rsidRDefault="00DC5549" w:rsidP="0C661D9A">
      <w:pPr>
        <w:pStyle w:val="Stile1"/>
        <w:rPr>
          <w:rFonts w:ascii="Calibri" w:eastAsia="Calibri" w:hAnsi="Calibri" w:cs="Calibri"/>
          <w:bCs/>
          <w:color w:val="C45911" w:themeColor="accent2" w:themeShade="BF"/>
          <w:sz w:val="40"/>
          <w:szCs w:val="40"/>
        </w:rPr>
      </w:pPr>
      <w:r w:rsidRPr="0C661D9A">
        <w:rPr>
          <w:color w:val="C45911" w:themeColor="accent2" w:themeShade="BF"/>
          <w:sz w:val="40"/>
          <w:szCs w:val="40"/>
        </w:rPr>
        <w:t>AID</w:t>
      </w:r>
      <w:r w:rsidR="55CCA78B" w:rsidRPr="0C661D9A">
        <w:rPr>
          <w:color w:val="C45911" w:themeColor="accent2" w:themeShade="BF"/>
          <w:sz w:val="40"/>
          <w:szCs w:val="40"/>
        </w:rPr>
        <w:t xml:space="preserve"> 12799</w:t>
      </w:r>
      <w:r w:rsidR="00DC2671">
        <w:rPr>
          <w:color w:val="C45911" w:themeColor="accent2" w:themeShade="BF"/>
          <w:sz w:val="40"/>
          <w:szCs w:val="40"/>
        </w:rPr>
        <w:t>/</w:t>
      </w:r>
      <w:r w:rsidR="0B8464E9" w:rsidRPr="0C661D9A">
        <w:rPr>
          <w:color w:val="C45911" w:themeColor="accent2" w:themeShade="BF"/>
          <w:sz w:val="40"/>
          <w:szCs w:val="40"/>
        </w:rPr>
        <w:t>01</w:t>
      </w:r>
      <w:r w:rsidR="00DC2671">
        <w:rPr>
          <w:color w:val="C45911" w:themeColor="accent2" w:themeShade="BF"/>
          <w:sz w:val="40"/>
          <w:szCs w:val="40"/>
        </w:rPr>
        <w:t>/</w:t>
      </w:r>
      <w:r w:rsidR="0B8464E9" w:rsidRPr="0C661D9A">
        <w:rPr>
          <w:color w:val="C45911" w:themeColor="accent2" w:themeShade="BF"/>
          <w:sz w:val="40"/>
          <w:szCs w:val="40"/>
        </w:rPr>
        <w:t>1</w:t>
      </w:r>
    </w:p>
    <w:p w14:paraId="3E932906" w14:textId="3F94C163" w:rsidR="005A1D76" w:rsidRPr="00DC5549" w:rsidRDefault="55CCA78B" w:rsidP="0C661D9A">
      <w:pPr>
        <w:pStyle w:val="Stile1"/>
        <w:rPr>
          <w:rFonts w:ascii="Calibri" w:eastAsia="Calibri" w:hAnsi="Calibri" w:cs="Calibri"/>
          <w:bCs/>
          <w:color w:val="C45911" w:themeColor="accent2" w:themeShade="BF"/>
          <w:sz w:val="40"/>
          <w:szCs w:val="40"/>
        </w:rPr>
      </w:pPr>
      <w:r w:rsidRPr="0C661D9A">
        <w:rPr>
          <w:rFonts w:ascii="Calibri" w:eastAsia="Calibri" w:hAnsi="Calibri" w:cs="Calibri"/>
          <w:bCs/>
          <w:color w:val="C45911" w:themeColor="accent2" w:themeShade="BF"/>
          <w:sz w:val="40"/>
          <w:szCs w:val="40"/>
        </w:rPr>
        <w:t>Accelerare una giusta transizione energetica nella Repubblica di Moldavia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7BF88E3D" w14:textId="77777777" w:rsidTr="0C661D9A">
        <w:trPr>
          <w:trHeight w:val="375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7D09CC89" w14:textId="29910467" w:rsidR="00DC5549" w:rsidRPr="00DC5549" w:rsidRDefault="00DC5549" w:rsidP="00D53FA2">
            <w:pPr>
              <w:spacing w:line="200" w:lineRule="exact"/>
              <w:rPr>
                <w:rStyle w:val="BookTitle"/>
                <w:b w:val="0"/>
                <w:color w:val="FFFFFF" w:themeColor="background1"/>
              </w:rPr>
            </w:pPr>
            <w:r w:rsidRPr="00DC5549">
              <w:rPr>
                <w:rStyle w:val="BookTitle"/>
                <w:b w:val="0"/>
                <w:color w:val="FFFFFF" w:themeColor="background1"/>
              </w:rPr>
              <w:t>INFORMAZIONI DI CONTESTO AMBIENTALI</w:t>
            </w:r>
          </w:p>
        </w:tc>
      </w:tr>
      <w:tr w:rsidR="00DC5549" w:rsidRPr="00DC5549" w14:paraId="05220C09" w14:textId="77777777" w:rsidTr="0C661D9A">
        <w:tc>
          <w:tcPr>
            <w:tcW w:w="14277" w:type="dxa"/>
          </w:tcPr>
          <w:p w14:paraId="6E62584F" w14:textId="4F6CC36D" w:rsidR="0C661D9A" w:rsidRDefault="0C661D9A" w:rsidP="0C661D9A">
            <w:pPr>
              <w:spacing w:line="200" w:lineRule="exact"/>
              <w:rPr>
                <w:rStyle w:val="BookTitle"/>
                <w:b w:val="0"/>
                <w:bCs w:val="0"/>
                <w:color w:val="5B9BD5" w:themeColor="accent1"/>
              </w:rPr>
            </w:pPr>
          </w:p>
          <w:p w14:paraId="10D6AB0F" w14:textId="77777777" w:rsidR="00DC5549" w:rsidRDefault="00FD0FD3" w:rsidP="00D53FA2">
            <w:pPr>
              <w:spacing w:line="200" w:lineRule="exact"/>
              <w:rPr>
                <w:bCs/>
                <w:i/>
                <w:iCs/>
                <w:spacing w:val="5"/>
              </w:rPr>
            </w:pPr>
            <w:r w:rsidRPr="00FD0FD3">
              <w:rPr>
                <w:i/>
                <w:iCs/>
                <w:spacing w:val="5"/>
              </w:rPr>
              <w:t>La Moldavia vive una condizione di forte vulnerabilità energetica, aggravata dalla guerra in Ucraina e dalla dipendenza strutturale da gas ed elettricità importati. La crisi del 2022 ha determinato un’impennata dei prezzi e un’estesa povertà energetica, che coinvolge oltre il 60% delle famiglie, con impatti su coesione sociale, consumo di risorse e sostenibilità ambientale. In questo quadro, l’efficienza energetica e la digitalizzazione dei sistemi di gestione dell’energia rappresentano priorità nazionali, come stabilito dal Piano Nazionale Energia e Clima 2025-2030. L’iniziativa si inserisce in tale contesto promuovendo smart meters, reti intelligenti e soluzioni digitali integrate nei sistemi di protezione sociale, al fine di ridurre i consumi, incentivare pratiche sostenibili e allineare il Paese agli standard UE di decarbonizzazione e sicurezza energetica</w:t>
            </w:r>
            <w:r>
              <w:rPr>
                <w:bCs/>
                <w:i/>
                <w:iCs/>
                <w:spacing w:val="5"/>
              </w:rPr>
              <w:t>.</w:t>
            </w:r>
          </w:p>
          <w:p w14:paraId="0975BEB6" w14:textId="52A7FDF7" w:rsidR="00FD0FD3" w:rsidRPr="00DC5549" w:rsidRDefault="00FD0FD3" w:rsidP="00D53FA2">
            <w:pPr>
              <w:spacing w:line="200" w:lineRule="exact"/>
              <w:rPr>
                <w:rStyle w:val="BookTitle"/>
                <w:b w:val="0"/>
                <w:color w:val="5B9BD5" w:themeColor="accent1"/>
              </w:rPr>
            </w:pPr>
          </w:p>
        </w:tc>
      </w:tr>
    </w:tbl>
    <w:p w14:paraId="750F2C34" w14:textId="34F7E15E" w:rsidR="005A1D76" w:rsidRDefault="005A1D76" w:rsidP="004249B4">
      <w:pPr>
        <w:spacing w:after="0" w:line="200" w:lineRule="exact"/>
        <w:rPr>
          <w:rStyle w:val="BookTitle"/>
          <w:b w:val="0"/>
          <w:color w:val="5B9BD5" w:themeColor="accen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5C61CB85" w14:textId="77777777" w:rsidTr="4503E1E4">
        <w:trPr>
          <w:trHeight w:val="299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275AAB13" w14:textId="67D43F1A" w:rsidR="00DC5549" w:rsidRPr="00DC5549" w:rsidRDefault="00DC5549" w:rsidP="00DC5549">
            <w:pPr>
              <w:spacing w:line="200" w:lineRule="exact"/>
              <w:rPr>
                <w:rStyle w:val="BookTitle"/>
                <w:b w:val="0"/>
                <w:color w:val="FFFFFF" w:themeColor="background1"/>
              </w:rPr>
            </w:pPr>
            <w:r w:rsidRPr="00DC5549">
              <w:rPr>
                <w:rStyle w:val="BookTitle"/>
                <w:b w:val="0"/>
                <w:color w:val="FFFFFF" w:themeColor="background1"/>
              </w:rPr>
              <w:t>RIO MARKER:</w:t>
            </w:r>
          </w:p>
        </w:tc>
      </w:tr>
      <w:tr w:rsidR="00DC5549" w:rsidRPr="00DC5549" w14:paraId="23C696FB" w14:textId="77777777" w:rsidTr="4503E1E4">
        <w:tc>
          <w:tcPr>
            <w:tcW w:w="14277" w:type="dxa"/>
          </w:tcPr>
          <w:p w14:paraId="24654013" w14:textId="77777777" w:rsidR="00DC5549" w:rsidRDefault="00DC5549" w:rsidP="00DC5549">
            <w:pPr>
              <w:spacing w:line="200" w:lineRule="exact"/>
              <w:rPr>
                <w:rStyle w:val="BookTitle"/>
                <w:b w:val="0"/>
                <w:color w:val="5B9BD5" w:themeColor="accent1"/>
              </w:rPr>
            </w:pPr>
          </w:p>
          <w:p w14:paraId="116858EB" w14:textId="0590F074" w:rsidR="00DC5549" w:rsidRPr="00654CE9" w:rsidRDefault="00DC5549" w:rsidP="00DC5549">
            <w:pPr>
              <w:spacing w:line="200" w:lineRule="exact"/>
              <w:rPr>
                <w:rStyle w:val="BookTitle"/>
                <w:b w:val="0"/>
                <w:bCs w:val="0"/>
                <w:color w:val="5B9BD5" w:themeColor="accent1"/>
                <w:highlight w:val="lightGray"/>
              </w:rPr>
            </w:pPr>
            <w:r w:rsidRPr="0C661D9A">
              <w:rPr>
                <w:rStyle w:val="BookTitle"/>
                <w:b w:val="0"/>
                <w:bCs w:val="0"/>
                <w:color w:val="5B9BD5" w:themeColor="accent1"/>
              </w:rPr>
              <w:t xml:space="preserve">Cambiamento climatico - Mitigazione: </w:t>
            </w:r>
            <w:r w:rsidRPr="0C661D9A">
              <w:rPr>
                <w:rStyle w:val="BookTitle"/>
                <w:b w:val="0"/>
                <w:bCs w:val="0"/>
              </w:rPr>
              <w:t xml:space="preserve">(principale </w:t>
            </w:r>
            <w:bookmarkStart w:id="0" w:name="_Int_r3tbnQah"/>
            <w:r w:rsidRPr="0C661D9A">
              <w:rPr>
                <w:rStyle w:val="BookTitle"/>
                <w:b w:val="0"/>
                <w:bCs w:val="0"/>
              </w:rPr>
              <w:t xml:space="preserve">-  </w:t>
            </w:r>
            <w:r w:rsidRPr="00AA4619">
              <w:rPr>
                <w:rStyle w:val="BookTitle"/>
              </w:rPr>
              <w:t>significativo</w:t>
            </w:r>
            <w:bookmarkEnd w:id="0"/>
            <w:r w:rsidRPr="0C661D9A">
              <w:rPr>
                <w:rStyle w:val="BookTitle"/>
                <w:b w:val="0"/>
                <w:bCs w:val="0"/>
              </w:rPr>
              <w:t xml:space="preserve"> - N/A)</w:t>
            </w:r>
          </w:p>
          <w:p w14:paraId="4348AD41" w14:textId="544FC105" w:rsidR="00DC5549" w:rsidRPr="00F43F7A" w:rsidRDefault="00F43F7A" w:rsidP="00DC5549">
            <w:pPr>
              <w:spacing w:line="200" w:lineRule="exact"/>
              <w:rPr>
                <w:i/>
                <w:iCs/>
                <w:spacing w:val="5"/>
              </w:rPr>
            </w:pPr>
            <w:r w:rsidRPr="00F43F7A">
              <w:rPr>
                <w:i/>
                <w:iCs/>
                <w:spacing w:val="5"/>
              </w:rPr>
              <w:t>Il progetto contribuisce in modo significativo alla mitigazione del cambiamento climatico poiché integra interventi che riducono consumi energetici e dipendenza da fonti fossili. L’introduzione dei contatori intelligenti, l’espansione delle reti di misurazione avanzata e le misure di efficienza energetica nel settore residenziale e pubblico portano a un uso più razionale dell’energia, al contenimento delle emissioni di gas serra e all’adozione di pratiche di consumo sostenibili.</w:t>
            </w:r>
          </w:p>
          <w:p w14:paraId="26BA7C72" w14:textId="77777777" w:rsidR="00F43F7A" w:rsidRDefault="00F43F7A" w:rsidP="00DC5549">
            <w:pPr>
              <w:spacing w:line="200" w:lineRule="exact"/>
              <w:rPr>
                <w:rStyle w:val="BookTitle"/>
                <w:b w:val="0"/>
                <w:color w:val="5B9BD5" w:themeColor="accent1"/>
              </w:rPr>
            </w:pPr>
          </w:p>
          <w:p w14:paraId="6D3B51E6" w14:textId="0A91CD22" w:rsidR="00497ADA" w:rsidRPr="00654CE9" w:rsidRDefault="00497ADA" w:rsidP="00497ADA">
            <w:pPr>
              <w:spacing w:line="200" w:lineRule="exact"/>
              <w:rPr>
                <w:rStyle w:val="BookTitle"/>
                <w:b w:val="0"/>
                <w:bCs w:val="0"/>
                <w:color w:val="5B9BD5" w:themeColor="accent1"/>
                <w:highlight w:val="lightGray"/>
              </w:rPr>
            </w:pPr>
            <w:r w:rsidRPr="6E908100">
              <w:rPr>
                <w:rStyle w:val="BookTitle"/>
                <w:b w:val="0"/>
                <w:bCs w:val="0"/>
                <w:color w:val="5B9BD5" w:themeColor="accent1"/>
              </w:rPr>
              <w:t xml:space="preserve">Cambiamento climatico - Adattamento: </w:t>
            </w:r>
            <w:r w:rsidRPr="6E908100">
              <w:rPr>
                <w:rStyle w:val="BookTitle"/>
                <w:b w:val="0"/>
                <w:bCs w:val="0"/>
              </w:rPr>
              <w:t xml:space="preserve">(principale </w:t>
            </w:r>
            <w:r w:rsidR="27F312B3" w:rsidRPr="6E908100">
              <w:rPr>
                <w:rStyle w:val="BookTitle"/>
                <w:b w:val="0"/>
                <w:bCs w:val="0"/>
              </w:rPr>
              <w:t>- significativo</w:t>
            </w:r>
            <w:r w:rsidRPr="6E908100">
              <w:rPr>
                <w:rStyle w:val="BookTitle"/>
                <w:b w:val="0"/>
                <w:bCs w:val="0"/>
              </w:rPr>
              <w:t xml:space="preserve"> - </w:t>
            </w:r>
            <w:r w:rsidRPr="00AA4619">
              <w:rPr>
                <w:rStyle w:val="BookTitle"/>
              </w:rPr>
              <w:t>N/A</w:t>
            </w:r>
            <w:r w:rsidRPr="6E908100">
              <w:rPr>
                <w:rStyle w:val="BookTitle"/>
                <w:b w:val="0"/>
                <w:bCs w:val="0"/>
              </w:rPr>
              <w:t>)</w:t>
            </w:r>
          </w:p>
          <w:p w14:paraId="456DEA9C" w14:textId="56B25FF2" w:rsidR="00497ADA" w:rsidRDefault="00497ADA" w:rsidP="4503E1E4">
            <w:pPr>
              <w:spacing w:line="200" w:lineRule="exact"/>
              <w:rPr>
                <w:rStyle w:val="BookTitle"/>
                <w:b w:val="0"/>
                <w:bCs w:val="0"/>
              </w:rPr>
            </w:pPr>
            <w:r w:rsidRPr="4503E1E4">
              <w:rPr>
                <w:rStyle w:val="BookTitle"/>
                <w:b w:val="0"/>
                <w:bCs w:val="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51580A0" w:rsidRPr="4503E1E4">
              <w:rPr>
                <w:rStyle w:val="BookTitle"/>
                <w:b w:val="0"/>
                <w:bCs w:val="0"/>
              </w:rPr>
              <w:t>.</w:t>
            </w:r>
          </w:p>
          <w:p w14:paraId="2CADF25D" w14:textId="581343F6" w:rsidR="4503E1E4" w:rsidRDefault="4503E1E4" w:rsidP="4503E1E4">
            <w:pPr>
              <w:spacing w:line="200" w:lineRule="exact"/>
              <w:rPr>
                <w:rStyle w:val="BookTitle"/>
                <w:b w:val="0"/>
                <w:bCs w:val="0"/>
                <w:color w:val="5B9BD5" w:themeColor="accent1"/>
              </w:rPr>
            </w:pPr>
          </w:p>
          <w:p w14:paraId="51CE1916" w14:textId="4598F100" w:rsidR="00DC5549" w:rsidRPr="00654CE9" w:rsidRDefault="00DC5549" w:rsidP="00DC5549">
            <w:pPr>
              <w:spacing w:line="200" w:lineRule="exact"/>
              <w:rPr>
                <w:rStyle w:val="BookTitle"/>
                <w:b w:val="0"/>
                <w:bCs w:val="0"/>
                <w:color w:val="5B9BD5" w:themeColor="accent1"/>
                <w:highlight w:val="lightGray"/>
              </w:rPr>
            </w:pPr>
            <w:r w:rsidRPr="4503E1E4">
              <w:rPr>
                <w:rStyle w:val="BookTitle"/>
                <w:b w:val="0"/>
                <w:bCs w:val="0"/>
                <w:color w:val="5B9BD5" w:themeColor="accent1"/>
              </w:rPr>
              <w:t>Biodiversità</w:t>
            </w:r>
            <w:r w:rsidR="7EB5366E" w:rsidRPr="4503E1E4">
              <w:rPr>
                <w:rStyle w:val="BookTitle"/>
                <w:b w:val="0"/>
                <w:bCs w:val="0"/>
                <w:color w:val="5B9BD5" w:themeColor="accent1"/>
              </w:rPr>
              <w:t xml:space="preserve"> </w:t>
            </w:r>
            <w:r w:rsidRPr="4503E1E4">
              <w:rPr>
                <w:rStyle w:val="BookTitle"/>
                <w:b w:val="0"/>
                <w:bCs w:val="0"/>
              </w:rPr>
              <w:t xml:space="preserve">(principale </w:t>
            </w:r>
            <w:r w:rsidR="3D42197F" w:rsidRPr="4503E1E4">
              <w:rPr>
                <w:rStyle w:val="BookTitle"/>
                <w:b w:val="0"/>
                <w:bCs w:val="0"/>
              </w:rPr>
              <w:t>- significativo</w:t>
            </w:r>
            <w:r w:rsidRPr="4503E1E4">
              <w:rPr>
                <w:rStyle w:val="BookTitle"/>
                <w:b w:val="0"/>
                <w:bCs w:val="0"/>
              </w:rPr>
              <w:t xml:space="preserve"> - </w:t>
            </w:r>
            <w:r w:rsidRPr="009163EB">
              <w:rPr>
                <w:rStyle w:val="BookTitle"/>
              </w:rPr>
              <w:t>N/A</w:t>
            </w:r>
            <w:r w:rsidRPr="4503E1E4">
              <w:rPr>
                <w:rStyle w:val="BookTitle"/>
                <w:b w:val="0"/>
                <w:bCs w:val="0"/>
              </w:rPr>
              <w:t>)</w:t>
            </w:r>
          </w:p>
          <w:p w14:paraId="6AA54AF0" w14:textId="0364DF1C" w:rsidR="00DC5549" w:rsidRDefault="00DC5549" w:rsidP="00DC5549">
            <w:pPr>
              <w:spacing w:line="200" w:lineRule="exact"/>
              <w:rPr>
                <w:rStyle w:val="BookTitle"/>
                <w:b w:val="0"/>
                <w:bCs w:val="0"/>
              </w:rPr>
            </w:pPr>
            <w:r w:rsidRPr="4503E1E4">
              <w:rPr>
                <w:rStyle w:val="BookTitle"/>
                <w:b w:val="0"/>
                <w:bCs w:val="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5FAF61C5" w:rsidRPr="4503E1E4">
              <w:rPr>
                <w:rStyle w:val="BookTitle"/>
                <w:b w:val="0"/>
                <w:bCs w:val="0"/>
              </w:rPr>
              <w:t>.</w:t>
            </w:r>
          </w:p>
          <w:p w14:paraId="00D93855" w14:textId="77777777" w:rsidR="00DC5549" w:rsidRDefault="00DC5549" w:rsidP="00DC5549">
            <w:pPr>
              <w:spacing w:line="200" w:lineRule="exact"/>
              <w:rPr>
                <w:rStyle w:val="BookTitle"/>
                <w:b w:val="0"/>
                <w:color w:val="5B9BD5" w:themeColor="accent1"/>
              </w:rPr>
            </w:pPr>
          </w:p>
          <w:p w14:paraId="2852D638" w14:textId="3E85CC22" w:rsidR="00DC5549" w:rsidRPr="00654CE9" w:rsidRDefault="00DC5549" w:rsidP="00DC5549">
            <w:pPr>
              <w:spacing w:line="200" w:lineRule="exact"/>
              <w:rPr>
                <w:rStyle w:val="BookTitle"/>
                <w:b w:val="0"/>
                <w:bCs w:val="0"/>
                <w:color w:val="5B9BD5" w:themeColor="accent1"/>
              </w:rPr>
            </w:pPr>
            <w:r w:rsidRPr="0C661D9A">
              <w:rPr>
                <w:rStyle w:val="BookTitle"/>
                <w:b w:val="0"/>
                <w:bCs w:val="0"/>
                <w:color w:val="5B9BD5" w:themeColor="accent1"/>
              </w:rPr>
              <w:t xml:space="preserve">Desertificazione: </w:t>
            </w:r>
            <w:r w:rsidRPr="0C661D9A">
              <w:rPr>
                <w:rStyle w:val="BookTitle"/>
                <w:b w:val="0"/>
                <w:bCs w:val="0"/>
                <w:color w:val="000000" w:themeColor="text1"/>
              </w:rPr>
              <w:t xml:space="preserve">(principale </w:t>
            </w:r>
            <w:r w:rsidR="19093371" w:rsidRPr="0C661D9A">
              <w:rPr>
                <w:rStyle w:val="BookTitle"/>
                <w:b w:val="0"/>
                <w:bCs w:val="0"/>
                <w:color w:val="000000" w:themeColor="text1"/>
              </w:rPr>
              <w:t>- significativo</w:t>
            </w:r>
            <w:r w:rsidRPr="0C661D9A">
              <w:rPr>
                <w:rStyle w:val="BookTitle"/>
                <w:b w:val="0"/>
                <w:bCs w:val="0"/>
                <w:color w:val="000000" w:themeColor="text1"/>
              </w:rPr>
              <w:t xml:space="preserve"> - </w:t>
            </w:r>
            <w:r w:rsidRPr="00AA4619">
              <w:rPr>
                <w:rStyle w:val="BookTitle"/>
                <w:color w:val="000000" w:themeColor="text1"/>
              </w:rPr>
              <w:t>N/A</w:t>
            </w:r>
            <w:r w:rsidRPr="0C661D9A">
              <w:rPr>
                <w:rStyle w:val="BookTitle"/>
                <w:b w:val="0"/>
                <w:bCs w:val="0"/>
                <w:color w:val="000000" w:themeColor="text1"/>
              </w:rPr>
              <w:t>)</w:t>
            </w:r>
          </w:p>
          <w:p w14:paraId="48AD91A7" w14:textId="13203C34" w:rsidR="00DC5549" w:rsidRDefault="00DC5549" w:rsidP="00DC5549">
            <w:pPr>
              <w:spacing w:line="200" w:lineRule="exact"/>
              <w:rPr>
                <w:rStyle w:val="BookTitle"/>
                <w:b w:val="0"/>
                <w:bCs w:val="0"/>
              </w:rPr>
            </w:pPr>
            <w:r w:rsidRPr="4503E1E4">
              <w:rPr>
                <w:rStyle w:val="BookTitle"/>
                <w:b w:val="0"/>
                <w:bCs w:val="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620F609F" w:rsidRPr="4503E1E4">
              <w:rPr>
                <w:rStyle w:val="BookTitle"/>
                <w:b w:val="0"/>
                <w:bCs w:val="0"/>
              </w:rPr>
              <w:t>...</w:t>
            </w:r>
          </w:p>
          <w:p w14:paraId="0DEEF8AC" w14:textId="119CD53F" w:rsidR="00DC5549" w:rsidRPr="00DC5549" w:rsidRDefault="00DC5549" w:rsidP="00DC5549">
            <w:pPr>
              <w:spacing w:line="200" w:lineRule="exact"/>
              <w:rPr>
                <w:rStyle w:val="BookTitle"/>
                <w:b w:val="0"/>
              </w:rPr>
            </w:pPr>
          </w:p>
        </w:tc>
      </w:tr>
    </w:tbl>
    <w:p w14:paraId="6200E317" w14:textId="0652B361" w:rsidR="00654CE9" w:rsidRDefault="00654CE9" w:rsidP="004249B4">
      <w:pPr>
        <w:spacing w:after="0" w:line="200" w:lineRule="exact"/>
        <w:rPr>
          <w:rStyle w:val="BookTitle"/>
          <w:b w:val="0"/>
          <w:color w:val="5B9BD5" w:themeColor="accent1"/>
          <w:highlight w:val="lightGray"/>
        </w:rPr>
      </w:pPr>
    </w:p>
    <w:p w14:paraId="2DB84EE2" w14:textId="77777777" w:rsidR="00497ADA" w:rsidRDefault="00497ADA" w:rsidP="004249B4">
      <w:pPr>
        <w:spacing w:after="0" w:line="200" w:lineRule="exact"/>
        <w:rPr>
          <w:rStyle w:val="BookTitle"/>
          <w:b w:val="0"/>
          <w:color w:val="5B9BD5" w:themeColor="accent1"/>
          <w:highlight w:val="lightGra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7B169CCE" w14:textId="77777777" w:rsidTr="4503E1E4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63EFA194" w14:textId="4F07625B" w:rsidR="00DC5549" w:rsidRPr="00DC5549" w:rsidRDefault="00DC5549" w:rsidP="00DC5549">
            <w:pPr>
              <w:spacing w:line="200" w:lineRule="exact"/>
              <w:rPr>
                <w:rStyle w:val="BookTitle"/>
                <w:b w:val="0"/>
                <w:color w:val="FFFFFF" w:themeColor="background1"/>
              </w:rPr>
            </w:pPr>
            <w:r w:rsidRPr="00DC5549">
              <w:rPr>
                <w:rStyle w:val="BookTitle"/>
                <w:b w:val="0"/>
                <w:color w:val="FFFFFF" w:themeColor="background1"/>
              </w:rPr>
              <w:t>POLICY MARKER:</w:t>
            </w:r>
          </w:p>
        </w:tc>
      </w:tr>
      <w:tr w:rsidR="00DC5549" w:rsidRPr="00DC5549" w14:paraId="61271451" w14:textId="77777777" w:rsidTr="4503E1E4">
        <w:tc>
          <w:tcPr>
            <w:tcW w:w="14277" w:type="dxa"/>
          </w:tcPr>
          <w:p w14:paraId="2D8A7636" w14:textId="5B57D9A4" w:rsidR="00DC5549" w:rsidRPr="00654CE9" w:rsidRDefault="00DC5549" w:rsidP="00AC466C">
            <w:pPr>
              <w:spacing w:line="200" w:lineRule="exact"/>
              <w:rPr>
                <w:rStyle w:val="BookTitle"/>
                <w:b w:val="0"/>
                <w:bCs w:val="0"/>
                <w:color w:val="5B9BD5" w:themeColor="accent1"/>
                <w:highlight w:val="lightGray"/>
              </w:rPr>
            </w:pPr>
            <w:r w:rsidRPr="0C661D9A">
              <w:rPr>
                <w:rStyle w:val="BookTitle"/>
                <w:b w:val="0"/>
                <w:bCs w:val="0"/>
                <w:color w:val="5B9BD5" w:themeColor="accent1"/>
              </w:rPr>
              <w:t>Aiuto all’ambiente</w:t>
            </w:r>
            <w:r w:rsidRPr="0C661D9A">
              <w:rPr>
                <w:rStyle w:val="BookTitle"/>
                <w:b w:val="0"/>
                <w:bCs w:val="0"/>
              </w:rPr>
              <w:t xml:space="preserve">: (principale </w:t>
            </w:r>
            <w:bookmarkStart w:id="1" w:name="_Int_q8AFgb78"/>
            <w:r w:rsidRPr="0C661D9A">
              <w:rPr>
                <w:rStyle w:val="BookTitle"/>
                <w:b w:val="0"/>
                <w:bCs w:val="0"/>
              </w:rPr>
              <w:t xml:space="preserve">-  </w:t>
            </w:r>
            <w:r w:rsidRPr="00234EBB">
              <w:rPr>
                <w:rStyle w:val="BookTitle"/>
              </w:rPr>
              <w:t>significativo</w:t>
            </w:r>
            <w:bookmarkEnd w:id="1"/>
            <w:r w:rsidRPr="0C661D9A">
              <w:rPr>
                <w:rStyle w:val="BookTitle"/>
                <w:b w:val="0"/>
                <w:bCs w:val="0"/>
              </w:rPr>
              <w:t xml:space="preserve"> - N/A)</w:t>
            </w:r>
          </w:p>
          <w:p w14:paraId="1B1993B3" w14:textId="22779A40" w:rsidR="00DC5549" w:rsidRDefault="00DC5549" w:rsidP="4503E1E4">
            <w:pPr>
              <w:spacing w:line="200" w:lineRule="exact"/>
              <w:rPr>
                <w:rStyle w:val="BookTitle"/>
                <w:b w:val="0"/>
                <w:bCs w:val="0"/>
              </w:rPr>
            </w:pPr>
          </w:p>
          <w:p w14:paraId="33E5B455" w14:textId="6D1C5105" w:rsidR="00DC5549" w:rsidRDefault="00022BB7" w:rsidP="6E908100">
            <w:pPr>
              <w:spacing w:line="200" w:lineRule="exact"/>
              <w:jc w:val="both"/>
              <w:rPr>
                <w:rStyle w:val="BookTitle"/>
                <w:b w:val="0"/>
                <w:bCs w:val="0"/>
              </w:rPr>
            </w:pPr>
            <w:r w:rsidRPr="00022BB7">
              <w:rPr>
                <w:i/>
                <w:iCs/>
                <w:spacing w:val="5"/>
              </w:rPr>
              <w:t>Il progetto integra misure che incidono positivamente sull’ambiente attraverso la promozione dell’efficienza energetica e della digitalizzazione del settore. L’installazione di smart meters, lo sviluppo di infrastrutture di misurazione avanzata e l’ottimizzazione dei consumi nel settore residenziale e pubblico favoriscono un uso più sostenibile delle risorse, riducono la povertà energetica e contribuiscono al contenimento delle emissioni. In questo modo l’iniziativa sostiene la transizione verso pratiche di consumo energetico più responsabili e a minore impatto ambientale</w:t>
            </w:r>
            <w:r w:rsidR="76B8613C" w:rsidRPr="4503E1E4">
              <w:rPr>
                <w:rStyle w:val="BookTitle"/>
                <w:b w:val="0"/>
                <w:bCs w:val="0"/>
              </w:rPr>
              <w:t xml:space="preserve">. </w:t>
            </w:r>
          </w:p>
          <w:p w14:paraId="0E43FBFF" w14:textId="17178C4E" w:rsidR="00DC5549" w:rsidRPr="00DC5549" w:rsidRDefault="00DC5549" w:rsidP="00497ADA">
            <w:pPr>
              <w:spacing w:line="200" w:lineRule="exact"/>
              <w:rPr>
                <w:rStyle w:val="BookTitle"/>
                <w:b w:val="0"/>
              </w:rPr>
            </w:pPr>
          </w:p>
        </w:tc>
      </w:tr>
    </w:tbl>
    <w:p w14:paraId="4E8CC841" w14:textId="69696576" w:rsidR="00497ADA" w:rsidRDefault="00497ADA" w:rsidP="00497ADA">
      <w:pPr>
        <w:spacing w:line="200" w:lineRule="exact"/>
        <w:rPr>
          <w:rStyle w:val="BookTitle"/>
          <w:b w:val="0"/>
          <w:color w:val="5B9BD5" w:themeColor="accen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497ADA" w:rsidRPr="00DC5549" w14:paraId="1D5E9678" w14:textId="77777777" w:rsidTr="68E27DF6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5A161CE0" w14:textId="56F7FC92" w:rsidR="00497ADA" w:rsidRPr="00DC5549" w:rsidRDefault="00497ADA" w:rsidP="00497ADA">
            <w:pPr>
              <w:spacing w:line="200" w:lineRule="exact"/>
              <w:rPr>
                <w:rStyle w:val="BookTitle"/>
                <w:b w:val="0"/>
                <w:color w:val="FFFFFF" w:themeColor="background1"/>
              </w:rPr>
            </w:pPr>
            <w:r w:rsidRPr="00497ADA">
              <w:rPr>
                <w:rStyle w:val="BookTitle"/>
                <w:b w:val="0"/>
                <w:color w:val="FFFFFF" w:themeColor="background1"/>
              </w:rPr>
              <w:t xml:space="preserve">Settori OCSE-DAC RELATIVI ALLA Sostenibilità AMBIENTALE: </w:t>
            </w:r>
          </w:p>
        </w:tc>
      </w:tr>
      <w:tr w:rsidR="00497ADA" w:rsidRPr="00DC5549" w14:paraId="6F5DB9DB" w14:textId="77777777" w:rsidTr="68E27DF6">
        <w:tc>
          <w:tcPr>
            <w:tcW w:w="14277" w:type="dxa"/>
          </w:tcPr>
          <w:p w14:paraId="6436E123" w14:textId="554BB92B" w:rsidR="00CA6D06" w:rsidRPr="00CA6D06" w:rsidRDefault="00CA6D06" w:rsidP="00CA6D06">
            <w:pPr>
              <w:spacing w:line="200" w:lineRule="exact"/>
              <w:rPr>
                <w:i/>
                <w:iCs/>
                <w:spacing w:val="5"/>
              </w:rPr>
            </w:pPr>
            <w:r w:rsidRPr="00CA6D06">
              <w:rPr>
                <w:b/>
                <w:bCs/>
                <w:i/>
                <w:iCs/>
                <w:spacing w:val="5"/>
              </w:rPr>
              <w:lastRenderedPageBreak/>
              <w:t>23110 – Energy policy and administrative management (50%)</w:t>
            </w:r>
            <w:r w:rsidRPr="00CA6D06">
              <w:rPr>
                <w:i/>
                <w:iCs/>
                <w:spacing w:val="5"/>
              </w:rPr>
              <w:br/>
              <w:t>Il progetto rafforza la capacità istituzionale del Governo moldavo nella gestione del settore energetico e della protezione sociale, migliorando il funzionamento dell’EVRF, la governance digitale dei sistemi di compensazione e il coordinamento tra ministeri ed enti regolatori</w:t>
            </w:r>
            <w:r w:rsidR="00C671BE">
              <w:rPr>
                <w:i/>
                <w:iCs/>
                <w:spacing w:val="5"/>
              </w:rPr>
              <w:t>.</w:t>
            </w:r>
          </w:p>
          <w:p w14:paraId="72242BB5" w14:textId="77777777" w:rsidR="00CA6D06" w:rsidRDefault="00CA6D06" w:rsidP="00CA6D06">
            <w:pPr>
              <w:spacing w:line="200" w:lineRule="exact"/>
              <w:rPr>
                <w:b/>
                <w:bCs/>
                <w:i/>
                <w:iCs/>
                <w:spacing w:val="5"/>
              </w:rPr>
            </w:pPr>
          </w:p>
          <w:p w14:paraId="3090FB77" w14:textId="550B8268" w:rsidR="00CA6D06" w:rsidRPr="00CA6D06" w:rsidRDefault="00CA6D06" w:rsidP="00CA6D06">
            <w:pPr>
              <w:spacing w:line="200" w:lineRule="exact"/>
              <w:rPr>
                <w:i/>
                <w:iCs/>
                <w:spacing w:val="5"/>
              </w:rPr>
            </w:pPr>
            <w:r w:rsidRPr="00CA6D06">
              <w:rPr>
                <w:b/>
                <w:bCs/>
                <w:i/>
                <w:iCs/>
                <w:spacing w:val="5"/>
              </w:rPr>
              <w:t>23183 – Energy efficiency (50%)</w:t>
            </w:r>
            <w:r w:rsidRPr="00CA6D06">
              <w:rPr>
                <w:i/>
                <w:iCs/>
                <w:spacing w:val="5"/>
              </w:rPr>
              <w:br/>
              <w:t>Il progetto promuove interventi di efficienza energetica attraverso l’installazione di smart meters, lo sviluppo di infrastrutture di misurazione avanzata e misure mirate alla riduzione dei consumi nel settore residenziale e pubblico</w:t>
            </w:r>
            <w:r w:rsidR="00C671BE">
              <w:rPr>
                <w:i/>
                <w:iCs/>
                <w:spacing w:val="5"/>
              </w:rPr>
              <w:t>.</w:t>
            </w:r>
          </w:p>
          <w:p w14:paraId="117C79EA" w14:textId="77777777" w:rsidR="00497ADA" w:rsidRPr="00DC5549" w:rsidRDefault="00497ADA" w:rsidP="00CA6D06">
            <w:pPr>
              <w:spacing w:line="200" w:lineRule="exact"/>
              <w:rPr>
                <w:rStyle w:val="BookTitle"/>
                <w:b w:val="0"/>
              </w:rPr>
            </w:pPr>
          </w:p>
        </w:tc>
      </w:tr>
    </w:tbl>
    <w:p w14:paraId="23B455DE" w14:textId="77777777" w:rsidR="00497ADA" w:rsidRDefault="00497ADA" w:rsidP="00497ADA">
      <w:pPr>
        <w:spacing w:line="200" w:lineRule="exact"/>
        <w:rPr>
          <w:rStyle w:val="BookTitle"/>
          <w:b w:val="0"/>
          <w:color w:val="5B9BD5" w:themeColor="accen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497ADA" w:rsidRPr="00DC5549" w14:paraId="2878AA1C" w14:textId="77777777" w:rsidTr="4503E1E4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7571C3FD" w14:textId="351C0065" w:rsidR="00497ADA" w:rsidRPr="00DC5549" w:rsidRDefault="00497ADA" w:rsidP="00F43809">
            <w:pPr>
              <w:spacing w:line="200" w:lineRule="exact"/>
              <w:rPr>
                <w:rStyle w:val="BookTitle"/>
                <w:b w:val="0"/>
                <w:color w:val="FFFFFF" w:themeColor="background1"/>
              </w:rPr>
            </w:pPr>
            <w:r>
              <w:rPr>
                <w:rStyle w:val="BookTitle"/>
                <w:b w:val="0"/>
                <w:color w:val="FFFFFF" w:themeColor="background1"/>
              </w:rPr>
              <w:t>SDG e TARGET AMBIENTALI</w:t>
            </w:r>
            <w:r w:rsidRPr="00497ADA">
              <w:rPr>
                <w:rStyle w:val="BookTitle"/>
                <w:b w:val="0"/>
                <w:color w:val="FFFFFF" w:themeColor="background1"/>
              </w:rPr>
              <w:t xml:space="preserve">: </w:t>
            </w:r>
          </w:p>
        </w:tc>
      </w:tr>
      <w:tr w:rsidR="00497ADA" w:rsidRPr="00DC5549" w14:paraId="09CA7AEC" w14:textId="77777777" w:rsidTr="4503E1E4">
        <w:tc>
          <w:tcPr>
            <w:tcW w:w="14277" w:type="dxa"/>
          </w:tcPr>
          <w:p w14:paraId="24A24437" w14:textId="77777777" w:rsidR="009F2A17" w:rsidRDefault="009F2A17" w:rsidP="009F2A17">
            <w:pPr>
              <w:spacing w:line="200" w:lineRule="exact"/>
              <w:rPr>
                <w:b/>
                <w:bCs/>
                <w:i/>
                <w:iCs/>
                <w:spacing w:val="5"/>
              </w:rPr>
            </w:pPr>
          </w:p>
          <w:p w14:paraId="39B8C2ED" w14:textId="1F0AE985" w:rsidR="009F2A17" w:rsidRPr="009F2A17" w:rsidRDefault="009F2A17" w:rsidP="009F2A17">
            <w:pPr>
              <w:spacing w:line="200" w:lineRule="exact"/>
              <w:rPr>
                <w:i/>
                <w:iCs/>
                <w:spacing w:val="5"/>
              </w:rPr>
            </w:pPr>
            <w:r w:rsidRPr="009F2A17">
              <w:rPr>
                <w:b/>
                <w:bCs/>
                <w:i/>
                <w:iCs/>
                <w:spacing w:val="5"/>
              </w:rPr>
              <w:t>Goal 1 – Sconfiggere la povertà (Target 1.3; 1.a; 1.b)</w:t>
            </w:r>
            <w:r w:rsidRPr="009F2A17">
              <w:rPr>
                <w:i/>
                <w:iCs/>
                <w:spacing w:val="5"/>
              </w:rPr>
              <w:br/>
              <w:t>Il progetto sostiene sistemi di protezione sociale attraverso compensazioni mirate ai nuclei vulnerabili, mobilita risorse internazionali per contrastare la povertà energetica e rafforza i quadri normativi nazionali per integrare la giusta transizione nelle politiche pubbliche</w:t>
            </w:r>
            <w:r>
              <w:rPr>
                <w:i/>
                <w:iCs/>
                <w:spacing w:val="5"/>
              </w:rPr>
              <w:t>.</w:t>
            </w:r>
          </w:p>
          <w:p w14:paraId="7F562327" w14:textId="77777777" w:rsidR="009F2A17" w:rsidRDefault="009F2A17" w:rsidP="009F2A17">
            <w:pPr>
              <w:spacing w:line="200" w:lineRule="exact"/>
              <w:rPr>
                <w:i/>
                <w:iCs/>
                <w:spacing w:val="5"/>
              </w:rPr>
            </w:pPr>
          </w:p>
          <w:p w14:paraId="4DA1F6E6" w14:textId="1A0DD0AB" w:rsidR="009F2A17" w:rsidRPr="009F2A17" w:rsidRDefault="009F2A17" w:rsidP="009F2A17">
            <w:pPr>
              <w:spacing w:line="200" w:lineRule="exact"/>
              <w:rPr>
                <w:i/>
                <w:iCs/>
                <w:spacing w:val="5"/>
              </w:rPr>
            </w:pPr>
            <w:r w:rsidRPr="009F2A17">
              <w:rPr>
                <w:b/>
                <w:bCs/>
                <w:i/>
                <w:iCs/>
                <w:spacing w:val="5"/>
              </w:rPr>
              <w:t>Goal 7 – Energia pulita e accessibile (Target 7.1; 7.2; 7.3; 7.a)</w:t>
            </w:r>
            <w:r w:rsidRPr="009F2A17">
              <w:rPr>
                <w:i/>
                <w:iCs/>
                <w:spacing w:val="5"/>
              </w:rPr>
              <w:br/>
              <w:t>L’iniziativa assicura accesso a servizi energetici affidabili e a prezzi sostenibili tramite l’EVRF, promuove l’uso di rinnovabili in infrastrutture pubbliche, sostiene l’efficienza con smart meters e retrofitting, e attiva cooperazione internazionale per diffondere tecnologie energetiche pulite</w:t>
            </w:r>
            <w:r>
              <w:rPr>
                <w:i/>
                <w:iCs/>
                <w:spacing w:val="5"/>
              </w:rPr>
              <w:t>.</w:t>
            </w:r>
          </w:p>
          <w:p w14:paraId="14790C14" w14:textId="74E4A5FF" w:rsidR="009F2A17" w:rsidRPr="009F2A17" w:rsidRDefault="009F2A17" w:rsidP="009F2A17">
            <w:pPr>
              <w:spacing w:line="200" w:lineRule="exact"/>
              <w:rPr>
                <w:i/>
                <w:iCs/>
                <w:spacing w:val="5"/>
              </w:rPr>
            </w:pPr>
          </w:p>
          <w:p w14:paraId="2A689936" w14:textId="0C404E70" w:rsidR="00497ADA" w:rsidRPr="009F2A17" w:rsidRDefault="009F2A17" w:rsidP="00F43809">
            <w:pPr>
              <w:spacing w:line="200" w:lineRule="exact"/>
              <w:rPr>
                <w:rStyle w:val="BookTitle"/>
                <w:b w:val="0"/>
                <w:bCs w:val="0"/>
              </w:rPr>
            </w:pPr>
            <w:r w:rsidRPr="009F2A17">
              <w:rPr>
                <w:b/>
                <w:bCs/>
                <w:i/>
                <w:iCs/>
                <w:spacing w:val="5"/>
              </w:rPr>
              <w:t>Goal 10 – Ridurre le disuguaglianze (Target 10.2; 10.3; 10.4)</w:t>
            </w:r>
            <w:r w:rsidRPr="009F2A17">
              <w:rPr>
                <w:i/>
                <w:iCs/>
                <w:spacing w:val="5"/>
              </w:rPr>
              <w:br/>
              <w:t>Il progetto riduce le disuguaglianze sociali garantendo sostegno economico diretto ai più vulnerabili, promuove equità nell’accesso ai servizi energetici e rafforza politiche redistributive che tengono conto delle fasce a rischio di esclusione</w:t>
            </w:r>
            <w:r>
              <w:rPr>
                <w:i/>
                <w:iCs/>
                <w:spacing w:val="5"/>
              </w:rPr>
              <w:t>.</w:t>
            </w:r>
          </w:p>
        </w:tc>
      </w:tr>
    </w:tbl>
    <w:p w14:paraId="3D87C487" w14:textId="77777777" w:rsidR="00497ADA" w:rsidRDefault="00497ADA" w:rsidP="00497ADA">
      <w:pPr>
        <w:spacing w:line="200" w:lineRule="exact"/>
        <w:rPr>
          <w:rStyle w:val="BookTitle"/>
          <w:b w:val="0"/>
          <w:color w:val="5B9BD5" w:themeColor="accent1"/>
        </w:rPr>
      </w:pPr>
    </w:p>
    <w:sectPr w:rsidR="00497ADA" w:rsidSect="00497ADA">
      <w:pgSz w:w="16838" w:h="11906" w:orient="landscape"/>
      <w:pgMar w:top="709" w:right="141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XYsSQbBITdIMLP" int2:id="VHTzr5yp">
      <int2:state int2:value="Rejected" int2:type="spell"/>
    </int2:textHash>
    <int2:bookmark int2:bookmarkName="_Int_r3tbnQah" int2:invalidationBookmarkName="" int2:hashCode="djnYtOCrcydU4Z" int2:id="sjL3VvJM">
      <int2:state int2:value="Rejected" int2:type="gram"/>
    </int2:bookmark>
    <int2:bookmark int2:bookmarkName="_Int_q8AFgb78" int2:invalidationBookmarkName="" int2:hashCode="djnYtOCrcydU4Z" int2:id="biQhpP6A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33E0A"/>
    <w:multiLevelType w:val="hybridMultilevel"/>
    <w:tmpl w:val="45621588"/>
    <w:lvl w:ilvl="0" w:tplc="6DACD9CE">
      <w:start w:val="1"/>
      <w:numFmt w:val="decimal"/>
      <w:lvlText w:val="%1."/>
      <w:lvlJc w:val="left"/>
      <w:pPr>
        <w:ind w:left="720" w:hanging="360"/>
      </w:pPr>
    </w:lvl>
    <w:lvl w:ilvl="1" w:tplc="613C9A2C">
      <w:start w:val="1"/>
      <w:numFmt w:val="lowerLetter"/>
      <w:lvlText w:val="%2."/>
      <w:lvlJc w:val="left"/>
      <w:pPr>
        <w:ind w:left="1440" w:hanging="360"/>
      </w:pPr>
    </w:lvl>
    <w:lvl w:ilvl="2" w:tplc="288838D4">
      <w:start w:val="1"/>
      <w:numFmt w:val="lowerRoman"/>
      <w:lvlText w:val="%3."/>
      <w:lvlJc w:val="right"/>
      <w:pPr>
        <w:ind w:left="2160" w:hanging="180"/>
      </w:pPr>
    </w:lvl>
    <w:lvl w:ilvl="3" w:tplc="6CF468D4">
      <w:start w:val="1"/>
      <w:numFmt w:val="decimal"/>
      <w:lvlText w:val="%4."/>
      <w:lvlJc w:val="left"/>
      <w:pPr>
        <w:ind w:left="2880" w:hanging="360"/>
      </w:pPr>
    </w:lvl>
    <w:lvl w:ilvl="4" w:tplc="28C0BD0E">
      <w:start w:val="1"/>
      <w:numFmt w:val="lowerLetter"/>
      <w:lvlText w:val="%5."/>
      <w:lvlJc w:val="left"/>
      <w:pPr>
        <w:ind w:left="3600" w:hanging="360"/>
      </w:pPr>
    </w:lvl>
    <w:lvl w:ilvl="5" w:tplc="699041DC">
      <w:start w:val="1"/>
      <w:numFmt w:val="lowerRoman"/>
      <w:lvlText w:val="%6."/>
      <w:lvlJc w:val="right"/>
      <w:pPr>
        <w:ind w:left="4320" w:hanging="180"/>
      </w:pPr>
    </w:lvl>
    <w:lvl w:ilvl="6" w:tplc="F08AA168">
      <w:start w:val="1"/>
      <w:numFmt w:val="decimal"/>
      <w:lvlText w:val="%7."/>
      <w:lvlJc w:val="left"/>
      <w:pPr>
        <w:ind w:left="5040" w:hanging="360"/>
      </w:pPr>
    </w:lvl>
    <w:lvl w:ilvl="7" w:tplc="AF1C3ACE">
      <w:start w:val="1"/>
      <w:numFmt w:val="lowerLetter"/>
      <w:lvlText w:val="%8."/>
      <w:lvlJc w:val="left"/>
      <w:pPr>
        <w:ind w:left="5760" w:hanging="360"/>
      </w:pPr>
    </w:lvl>
    <w:lvl w:ilvl="8" w:tplc="3CCCCA1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BB0FCE"/>
    <w:multiLevelType w:val="hybridMultilevel"/>
    <w:tmpl w:val="95AC63B2"/>
    <w:lvl w:ilvl="0" w:tplc="217E3E7A">
      <w:start w:val="1"/>
      <w:numFmt w:val="decimal"/>
      <w:lvlText w:val="%1."/>
      <w:lvlJc w:val="left"/>
      <w:pPr>
        <w:ind w:left="720" w:hanging="360"/>
      </w:pPr>
    </w:lvl>
    <w:lvl w:ilvl="1" w:tplc="560A51D8">
      <w:start w:val="1"/>
      <w:numFmt w:val="lowerLetter"/>
      <w:lvlText w:val="%2."/>
      <w:lvlJc w:val="left"/>
      <w:pPr>
        <w:ind w:left="1440" w:hanging="360"/>
      </w:pPr>
    </w:lvl>
    <w:lvl w:ilvl="2" w:tplc="29AC07A6">
      <w:start w:val="1"/>
      <w:numFmt w:val="lowerRoman"/>
      <w:lvlText w:val="%3."/>
      <w:lvlJc w:val="right"/>
      <w:pPr>
        <w:ind w:left="2160" w:hanging="180"/>
      </w:pPr>
    </w:lvl>
    <w:lvl w:ilvl="3" w:tplc="C5A870A6">
      <w:start w:val="1"/>
      <w:numFmt w:val="decimal"/>
      <w:lvlText w:val="%4."/>
      <w:lvlJc w:val="left"/>
      <w:pPr>
        <w:ind w:left="2880" w:hanging="360"/>
      </w:pPr>
    </w:lvl>
    <w:lvl w:ilvl="4" w:tplc="21F87180">
      <w:start w:val="1"/>
      <w:numFmt w:val="lowerLetter"/>
      <w:lvlText w:val="%5."/>
      <w:lvlJc w:val="left"/>
      <w:pPr>
        <w:ind w:left="3600" w:hanging="360"/>
      </w:pPr>
    </w:lvl>
    <w:lvl w:ilvl="5" w:tplc="D0CCA3BC">
      <w:start w:val="1"/>
      <w:numFmt w:val="lowerRoman"/>
      <w:lvlText w:val="%6."/>
      <w:lvlJc w:val="right"/>
      <w:pPr>
        <w:ind w:left="4320" w:hanging="180"/>
      </w:pPr>
    </w:lvl>
    <w:lvl w:ilvl="6" w:tplc="F274F834">
      <w:start w:val="1"/>
      <w:numFmt w:val="decimal"/>
      <w:lvlText w:val="%7."/>
      <w:lvlJc w:val="left"/>
      <w:pPr>
        <w:ind w:left="5040" w:hanging="360"/>
      </w:pPr>
    </w:lvl>
    <w:lvl w:ilvl="7" w:tplc="92DC805E">
      <w:start w:val="1"/>
      <w:numFmt w:val="lowerLetter"/>
      <w:lvlText w:val="%8."/>
      <w:lvlJc w:val="left"/>
      <w:pPr>
        <w:ind w:left="5760" w:hanging="360"/>
      </w:pPr>
    </w:lvl>
    <w:lvl w:ilvl="8" w:tplc="2724E126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735148">
    <w:abstractNumId w:val="0"/>
  </w:num>
  <w:num w:numId="2" w16cid:durableId="1940336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845"/>
    <w:rsid w:val="00022BB7"/>
    <w:rsid w:val="00062FA0"/>
    <w:rsid w:val="000823C9"/>
    <w:rsid w:val="001E638C"/>
    <w:rsid w:val="00234EBB"/>
    <w:rsid w:val="003724D0"/>
    <w:rsid w:val="004249B4"/>
    <w:rsid w:val="00497ADA"/>
    <w:rsid w:val="00583D63"/>
    <w:rsid w:val="005A1D76"/>
    <w:rsid w:val="00651072"/>
    <w:rsid w:val="00654CE9"/>
    <w:rsid w:val="006C3FC2"/>
    <w:rsid w:val="007825F0"/>
    <w:rsid w:val="007A04DB"/>
    <w:rsid w:val="007B1607"/>
    <w:rsid w:val="00821F90"/>
    <w:rsid w:val="009163EB"/>
    <w:rsid w:val="00965C47"/>
    <w:rsid w:val="009F2A17"/>
    <w:rsid w:val="00A14470"/>
    <w:rsid w:val="00A57E72"/>
    <w:rsid w:val="00AA4619"/>
    <w:rsid w:val="00B15AED"/>
    <w:rsid w:val="00C671BE"/>
    <w:rsid w:val="00CA6D06"/>
    <w:rsid w:val="00D27DF7"/>
    <w:rsid w:val="00D46D83"/>
    <w:rsid w:val="00DC2671"/>
    <w:rsid w:val="00DC5549"/>
    <w:rsid w:val="00E23845"/>
    <w:rsid w:val="00E568FC"/>
    <w:rsid w:val="00F43F7A"/>
    <w:rsid w:val="00FD0FD3"/>
    <w:rsid w:val="02AD21D9"/>
    <w:rsid w:val="038BC729"/>
    <w:rsid w:val="051580A0"/>
    <w:rsid w:val="0A5AC959"/>
    <w:rsid w:val="0AF6C27F"/>
    <w:rsid w:val="0B8464E9"/>
    <w:rsid w:val="0C661D9A"/>
    <w:rsid w:val="0E1E0185"/>
    <w:rsid w:val="0F9777C7"/>
    <w:rsid w:val="11458F89"/>
    <w:rsid w:val="123CB46E"/>
    <w:rsid w:val="13032A08"/>
    <w:rsid w:val="14CE3956"/>
    <w:rsid w:val="19093371"/>
    <w:rsid w:val="1CE27B05"/>
    <w:rsid w:val="1E15DACE"/>
    <w:rsid w:val="1F9E0010"/>
    <w:rsid w:val="22B998ED"/>
    <w:rsid w:val="233CF2B5"/>
    <w:rsid w:val="26FA99E1"/>
    <w:rsid w:val="27A782B4"/>
    <w:rsid w:val="27F0726F"/>
    <w:rsid w:val="27F312B3"/>
    <w:rsid w:val="28C0AD0C"/>
    <w:rsid w:val="29A0805B"/>
    <w:rsid w:val="2A8B328D"/>
    <w:rsid w:val="2EA52D8F"/>
    <w:rsid w:val="3029E6C4"/>
    <w:rsid w:val="307CD2D0"/>
    <w:rsid w:val="30F1330E"/>
    <w:rsid w:val="351068DE"/>
    <w:rsid w:val="3D014B62"/>
    <w:rsid w:val="3D42197F"/>
    <w:rsid w:val="3D543F1D"/>
    <w:rsid w:val="3D8A73D2"/>
    <w:rsid w:val="3D9ADC30"/>
    <w:rsid w:val="3F895AB7"/>
    <w:rsid w:val="413DAF1F"/>
    <w:rsid w:val="42959DE3"/>
    <w:rsid w:val="44FB3986"/>
    <w:rsid w:val="4503E1E4"/>
    <w:rsid w:val="489E2E82"/>
    <w:rsid w:val="49FD49C8"/>
    <w:rsid w:val="5056C993"/>
    <w:rsid w:val="51BFB719"/>
    <w:rsid w:val="52F2634A"/>
    <w:rsid w:val="54BF6ACB"/>
    <w:rsid w:val="55CCA78B"/>
    <w:rsid w:val="56E9A38F"/>
    <w:rsid w:val="576CD0B4"/>
    <w:rsid w:val="58FDE390"/>
    <w:rsid w:val="5FAF61C5"/>
    <w:rsid w:val="620F609F"/>
    <w:rsid w:val="6252C791"/>
    <w:rsid w:val="62E5EB93"/>
    <w:rsid w:val="652E9D9F"/>
    <w:rsid w:val="6789FB2C"/>
    <w:rsid w:val="68E27DF6"/>
    <w:rsid w:val="69197F57"/>
    <w:rsid w:val="695D11A0"/>
    <w:rsid w:val="6A5F7B67"/>
    <w:rsid w:val="6E908100"/>
    <w:rsid w:val="6ECC773F"/>
    <w:rsid w:val="718EC199"/>
    <w:rsid w:val="740D6D62"/>
    <w:rsid w:val="7439EB4C"/>
    <w:rsid w:val="74E5ABF2"/>
    <w:rsid w:val="76B8613C"/>
    <w:rsid w:val="777A8210"/>
    <w:rsid w:val="77E2178F"/>
    <w:rsid w:val="781B4A24"/>
    <w:rsid w:val="781EB98D"/>
    <w:rsid w:val="7DA9C2BF"/>
    <w:rsid w:val="7EB5366E"/>
    <w:rsid w:val="7F1975AC"/>
    <w:rsid w:val="7FCD8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F34BD2"/>
  <w15:chartTrackingRefBased/>
  <w15:docId w15:val="{57B6E837-4B50-4FF2-9292-F862FCF7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44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4C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e1">
    <w:name w:val="Stile1"/>
    <w:basedOn w:val="Normal"/>
    <w:link w:val="Stile1Carattere"/>
    <w:qFormat/>
    <w:rsid w:val="00E23845"/>
    <w:pPr>
      <w:jc w:val="center"/>
    </w:pPr>
    <w:rPr>
      <w:b/>
      <w:sz w:val="28"/>
      <w:szCs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384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ile1Carattere">
    <w:name w:val="Stile1 Carattere"/>
    <w:basedOn w:val="DefaultParagraphFont"/>
    <w:link w:val="Stile1"/>
    <w:rsid w:val="00E23845"/>
    <w:rPr>
      <w:b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3845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E23845"/>
    <w:rPr>
      <w:b/>
      <w:bCs/>
      <w:smallCaps/>
      <w:color w:val="5B9BD5" w:themeColor="accent1"/>
      <w:spacing w:val="5"/>
    </w:rPr>
  </w:style>
  <w:style w:type="character" w:styleId="Strong">
    <w:name w:val="Strong"/>
    <w:basedOn w:val="DefaultParagraphFont"/>
    <w:uiPriority w:val="22"/>
    <w:qFormat/>
    <w:rsid w:val="00E23845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47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14470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A144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14470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A14470"/>
    <w:rPr>
      <w:b/>
      <w:bCs/>
      <w:i/>
      <w:iCs/>
      <w:spacing w:val="5"/>
    </w:rPr>
  </w:style>
  <w:style w:type="character" w:styleId="IntenseEmphasis">
    <w:name w:val="Intense Emphasis"/>
    <w:basedOn w:val="DefaultParagraphFont"/>
    <w:uiPriority w:val="21"/>
    <w:qFormat/>
    <w:rsid w:val="00654CE9"/>
    <w:rPr>
      <w:i/>
      <w:iCs/>
      <w:color w:val="5B9BD5" w:themeColor="accent1"/>
    </w:rPr>
  </w:style>
  <w:style w:type="paragraph" w:styleId="NoSpacing">
    <w:name w:val="No Spacing"/>
    <w:basedOn w:val="Normal"/>
    <w:uiPriority w:val="1"/>
    <w:qFormat/>
    <w:rsid w:val="00654CE9"/>
  </w:style>
  <w:style w:type="character" w:customStyle="1" w:styleId="Heading2Char">
    <w:name w:val="Heading 2 Char"/>
    <w:basedOn w:val="DefaultParagraphFont"/>
    <w:link w:val="Heading2"/>
    <w:uiPriority w:val="9"/>
    <w:rsid w:val="00654C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DC5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823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23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3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C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3724D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microsoft.com/office/2019/05/relationships/documenttasks" Target="documenttasks/documenttasks1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096E3E2-3808-479C-93A0-A3E935439E6E}">
    <t:Anchor>
      <t:Comment id="1388600184"/>
    </t:Anchor>
    <t:History>
      <t:Event id="{907A6DE1-733E-48C7-AF82-86CC755CE197}" time="2025-08-07T08:52:44.429Z">
        <t:Attribution userId="S::stefano.osti@aics.gov.it::ee5fcbcf-e508-4c33-abf8-86376763b7f9" userProvider="AD" userName="Stefano Osti"/>
        <t:Anchor>
          <t:Comment id="162586301"/>
        </t:Anchor>
        <t:Create/>
      </t:Event>
      <t:Event id="{21854B7A-E4D4-4539-B03A-CB595038C4BB}" time="2025-08-07T08:52:44.429Z">
        <t:Attribution userId="S::stefano.osti@aics.gov.it::ee5fcbcf-e508-4c33-abf8-86376763b7f9" userProvider="AD" userName="Stefano Osti"/>
        <t:Anchor>
          <t:Comment id="162586301"/>
        </t:Anchor>
        <t:Assign userId="S::anastasiia.arbuzova@aics.gov.it::8317dc22-9468-4f04-9675-aa92a7518ae3" userProvider="AD" userName="Anastasiia Arbuzova.ext"/>
      </t:Event>
      <t:Event id="{90A56DB0-FBF0-4639-B961-244002E24B84}" time="2025-08-07T08:52:44.429Z">
        <t:Attribution userId="S::stefano.osti@aics.gov.it::ee5fcbcf-e508-4c33-abf8-86376763b7f9" userProvider="AD" userName="Stefano Osti"/>
        <t:Anchor>
          <t:Comment id="162586301"/>
        </t:Anchor>
        <t:SetTitle title="@Anastasiia Arbuzova.ext "/>
      </t:Event>
    </t:History>
  </t:Task>
</t:Task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7FA3D8AC3CA84E8C172D0EB581DA4B" ma:contentTypeVersion="14" ma:contentTypeDescription="Creare un nuovo documento." ma:contentTypeScope="" ma:versionID="916fc1671593740e1752da7746278789">
  <xsd:schema xmlns:xsd="http://www.w3.org/2001/XMLSchema" xmlns:xs="http://www.w3.org/2001/XMLSchema" xmlns:p="http://schemas.microsoft.com/office/2006/metadata/properties" xmlns:ns3="2baa3514-2b0e-419f-8780-3e8f2fa39ea9" xmlns:ns4="c93cf9d0-fe59-4bcc-b0d7-e2dc5f19d2e4" targetNamespace="http://schemas.microsoft.com/office/2006/metadata/properties" ma:root="true" ma:fieldsID="f9d613cfa4a94a349399071e034cd9b2" ns3:_="" ns4:_="">
    <xsd:import namespace="2baa3514-2b0e-419f-8780-3e8f2fa39ea9"/>
    <xsd:import namespace="c93cf9d0-fe59-4bcc-b0d7-e2dc5f19d2e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a3514-2b0e-419f-8780-3e8f2fa39e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cf9d0-fe59-4bcc-b0d7-e2dc5f19d2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D02243-E912-4FFD-8E22-ADD18526AC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73BB62-9BF2-4ED1-9604-94421583E9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F3BF5F-A744-4C7B-BDEE-046BCB35FF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a3514-2b0e-419f-8780-3e8f2fa39ea9"/>
    <ds:schemaRef ds:uri="c93cf9d0-fe59-4bcc-b0d7-e2dc5f19d2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651</Words>
  <Characters>3715</Characters>
  <Application>Microsoft Office Word</Application>
  <DocSecurity>0</DocSecurity>
  <Lines>30</Lines>
  <Paragraphs>8</Paragraphs>
  <ScaleCrop>false</ScaleCrop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mariagemma.pinto</dc:creator>
  <cp:keywords/>
  <dc:description/>
  <cp:lastModifiedBy>Stefano Osti</cp:lastModifiedBy>
  <cp:revision>25</cp:revision>
  <dcterms:created xsi:type="dcterms:W3CDTF">2022-09-26T12:53:00Z</dcterms:created>
  <dcterms:modified xsi:type="dcterms:W3CDTF">2026-04-16T09:16:00Z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0x010100747FA3D8AC3CA84E8C172D0EB581DA4B</vt:lpwstr>
  </property>
</Properties>
</file>